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2BF" w:rsidRDefault="00EA22BF" w:rsidP="00EA2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5210175" cy="942975"/>
            <wp:effectExtent l="0" t="0" r="0" b="0"/>
            <wp:docPr id="1" name="Рисунок 1" descr="http://huchni2.dagschool.com/_http_schools/1734/Huchni2/admin/ckfinder/core/connector/php/connector.phpfck_user_files/images/l%20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uchni2.dagschool.com/_http_schools/1734/Huchni2/admin/ckfinder/core/connector/php/connector.phpfck_user_files/images/l%20(1)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1A667F" w:rsidRDefault="001A667F" w:rsidP="001A667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FF"/>
          <w:sz w:val="27"/>
          <w:szCs w:val="27"/>
        </w:rPr>
      </w:pPr>
    </w:p>
    <w:p w:rsidR="00EA22BF" w:rsidRDefault="00EA22BF" w:rsidP="00EA2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FF"/>
          <w:sz w:val="27"/>
          <w:szCs w:val="27"/>
        </w:rPr>
        <w:t>Директор школы</w:t>
      </w:r>
      <w:r>
        <w:rPr>
          <w:rFonts w:ascii="Tahoma" w:hAnsi="Tahoma" w:cs="Tahoma"/>
          <w:color w:val="000000"/>
          <w:sz w:val="18"/>
          <w:szCs w:val="18"/>
        </w:rPr>
        <w:br/>
      </w:r>
      <w:r w:rsidR="001A667F">
        <w:rPr>
          <w:rStyle w:val="a4"/>
          <w:rFonts w:ascii="Tahoma" w:hAnsi="Tahoma" w:cs="Tahoma"/>
          <w:color w:val="003366"/>
          <w:sz w:val="36"/>
          <w:szCs w:val="36"/>
        </w:rPr>
        <w:t xml:space="preserve">Рахметов </w:t>
      </w:r>
      <w:proofErr w:type="spellStart"/>
      <w:r w:rsidR="001A667F">
        <w:rPr>
          <w:rStyle w:val="a4"/>
          <w:rFonts w:ascii="Tahoma" w:hAnsi="Tahoma" w:cs="Tahoma"/>
          <w:color w:val="003366"/>
          <w:sz w:val="36"/>
          <w:szCs w:val="36"/>
        </w:rPr>
        <w:t>Темирлан</w:t>
      </w:r>
      <w:proofErr w:type="spellEnd"/>
      <w:r w:rsidR="001A667F">
        <w:rPr>
          <w:rStyle w:val="a4"/>
          <w:rFonts w:ascii="Tahoma" w:hAnsi="Tahoma" w:cs="Tahoma"/>
          <w:color w:val="003366"/>
          <w:sz w:val="36"/>
          <w:szCs w:val="36"/>
        </w:rPr>
        <w:t xml:space="preserve"> </w:t>
      </w:r>
      <w:proofErr w:type="spellStart"/>
      <w:r w:rsidR="001A667F">
        <w:rPr>
          <w:rStyle w:val="a4"/>
          <w:rFonts w:ascii="Tahoma" w:hAnsi="Tahoma" w:cs="Tahoma"/>
          <w:color w:val="003366"/>
          <w:sz w:val="36"/>
          <w:szCs w:val="36"/>
        </w:rPr>
        <w:t>Сулейманович</w:t>
      </w:r>
      <w:proofErr w:type="spellEnd"/>
    </w:p>
    <w:p w:rsidR="001A667F" w:rsidRPr="001A667F" w:rsidRDefault="00EA22BF" w:rsidP="001A667F">
      <w:pPr>
        <w:spacing w:line="300" w:lineRule="atLeast"/>
        <w:jc w:val="center"/>
        <w:rPr>
          <w:rFonts w:ascii="Arial" w:eastAsia="Times New Roman" w:hAnsi="Arial" w:cs="Arial"/>
          <w:color w:val="59595A"/>
          <w:sz w:val="21"/>
          <w:szCs w:val="21"/>
          <w:lang w:eastAsia="ru-RU"/>
        </w:rPr>
      </w:pPr>
      <w:proofErr w:type="gramStart"/>
      <w:r>
        <w:rPr>
          <w:rFonts w:ascii="Tahoma" w:hAnsi="Tahoma" w:cs="Tahoma"/>
          <w:color w:val="0000FF"/>
        </w:rPr>
        <w:t>e-</w:t>
      </w:r>
      <w:proofErr w:type="spellStart"/>
      <w:r>
        <w:rPr>
          <w:rFonts w:ascii="Tahoma" w:hAnsi="Tahoma" w:cs="Tahoma"/>
          <w:color w:val="0000FF"/>
        </w:rPr>
        <w:t>mail</w:t>
      </w:r>
      <w:proofErr w:type="spellEnd"/>
      <w:proofErr w:type="gramEnd"/>
      <w:r>
        <w:rPr>
          <w:rFonts w:ascii="Tahoma" w:hAnsi="Tahoma" w:cs="Tahoma"/>
          <w:color w:val="0000FF"/>
        </w:rPr>
        <w:t>: </w:t>
      </w:r>
      <w:r w:rsidR="001A667F" w:rsidRPr="001A667F">
        <w:rPr>
          <w:rFonts w:ascii="Tahoma" w:eastAsia="Times New Roman" w:hAnsi="Tahoma" w:cs="Tahoma"/>
          <w:color w:val="984806" w:themeColor="accent6" w:themeShade="80"/>
          <w:sz w:val="24"/>
          <w:szCs w:val="24"/>
          <w:lang w:val="en-US" w:eastAsia="ru-RU"/>
        </w:rPr>
        <w:t>h</w:t>
      </w:r>
      <w:r w:rsidR="001A667F" w:rsidRPr="001A667F">
        <w:rPr>
          <w:rFonts w:ascii="Tahoma" w:eastAsia="Times New Roman" w:hAnsi="Tahoma" w:cs="Tahoma"/>
          <w:color w:val="984806" w:themeColor="accent6" w:themeShade="80"/>
          <w:sz w:val="24"/>
          <w:szCs w:val="24"/>
          <w:lang w:eastAsia="ru-RU"/>
        </w:rPr>
        <w:t>apil@inbox.ru</w:t>
      </w:r>
    </w:p>
    <w:p w:rsidR="00EA22BF" w:rsidRDefault="00EA22BF" w:rsidP="00EA22B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FF"/>
        </w:rPr>
        <w:t>       Т</w:t>
      </w:r>
      <w:r w:rsidR="001A667F">
        <w:rPr>
          <w:rFonts w:ascii="Tahoma" w:hAnsi="Tahoma" w:cs="Tahoma"/>
          <w:color w:val="0000FF"/>
        </w:rPr>
        <w:t>ел</w:t>
      </w:r>
      <w:r>
        <w:rPr>
          <w:rFonts w:ascii="Tahoma" w:hAnsi="Tahoma" w:cs="Tahoma"/>
          <w:color w:val="0000FF"/>
        </w:rPr>
        <w:t>:</w:t>
      </w:r>
      <w:r w:rsidR="001A667F">
        <w:rPr>
          <w:rFonts w:ascii="Tahoma" w:hAnsi="Tahoma" w:cs="Tahoma"/>
          <w:color w:val="0000FF"/>
        </w:rPr>
        <w:t xml:space="preserve"> </w:t>
      </w:r>
      <w:r w:rsidR="001A667F" w:rsidRPr="001A667F">
        <w:rPr>
          <w:rFonts w:ascii="Tahoma" w:hAnsi="Tahoma" w:cs="Tahoma"/>
          <w:color w:val="984806" w:themeColor="accent6" w:themeShade="80"/>
          <w:shd w:val="clear" w:color="auto" w:fill="FFFFFF"/>
        </w:rPr>
        <w:t>+7 964 004 14 88</w:t>
      </w:r>
    </w:p>
    <w:p w:rsidR="001A667F" w:rsidRDefault="00EA22BF" w:rsidP="00EA22B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  <w:sz w:val="27"/>
          <w:szCs w:val="27"/>
        </w:rPr>
      </w:pPr>
      <w:r>
        <w:rPr>
          <w:rFonts w:ascii="Tahoma" w:hAnsi="Tahoma" w:cs="Tahoma"/>
          <w:color w:val="FF0000"/>
          <w:sz w:val="27"/>
          <w:szCs w:val="27"/>
        </w:rPr>
        <w:t> </w:t>
      </w:r>
      <w:r w:rsidRPr="001A667F">
        <w:rPr>
          <w:rFonts w:ascii="Tahoma" w:hAnsi="Tahoma" w:cs="Tahoma"/>
          <w:color w:val="FF0000"/>
          <w:sz w:val="36"/>
          <w:szCs w:val="36"/>
        </w:rPr>
        <w:t>Управление школой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t>осуществляется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 Управление школой осуществляется на основе сочетания принципов самоуправления коллектива и единоначалия.</w:t>
      </w:r>
      <w:r w:rsidRPr="001A667F">
        <w:rPr>
          <w:rFonts w:ascii="Tahoma" w:hAnsi="Tahoma" w:cs="Tahoma"/>
          <w:sz w:val="27"/>
          <w:szCs w:val="27"/>
        </w:rPr>
        <w:br/>
        <w:t>В основу положена пятиуровневая структура управления. Первый уровень структуры – уровень директора (по содержанию – это уровень 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  <w:r>
        <w:rPr>
          <w:rFonts w:ascii="Tahoma" w:hAnsi="Tahoma" w:cs="Tahoma"/>
          <w:color w:val="FF0000"/>
          <w:sz w:val="27"/>
          <w:szCs w:val="27"/>
        </w:rPr>
        <w:br/>
      </w:r>
      <w:r w:rsidRPr="001A667F">
        <w:rPr>
          <w:rFonts w:ascii="Tahoma" w:hAnsi="Tahoma" w:cs="Tahoma"/>
          <w:color w:val="FF0000"/>
          <w:sz w:val="27"/>
          <w:szCs w:val="27"/>
        </w:rPr>
        <w:t>На втором уровне структуры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t>(по содержанию – это тоже уровень стратегического управления) функционируют традиционные субъекты управления: Совет школы, педагогический совет, родительский комитет, Общее собрание трудового коллектива, профсоюзный орган.</w:t>
      </w:r>
      <w:r>
        <w:rPr>
          <w:rFonts w:ascii="Tahoma" w:hAnsi="Tahoma" w:cs="Tahoma"/>
          <w:color w:val="FF0000"/>
          <w:sz w:val="27"/>
          <w:szCs w:val="27"/>
        </w:rPr>
        <w:br/>
      </w:r>
      <w:r w:rsidRPr="001A667F">
        <w:rPr>
          <w:rFonts w:ascii="Tahoma" w:hAnsi="Tahoma" w:cs="Tahoma"/>
          <w:color w:val="FF0000"/>
          <w:sz w:val="27"/>
          <w:szCs w:val="27"/>
        </w:rPr>
        <w:t>Третий уровень структуры</w:t>
      </w:r>
      <w:r w:rsidRPr="001A667F">
        <w:rPr>
          <w:rStyle w:val="apple-converted-space"/>
          <w:rFonts w:ascii="Tahoma" w:hAnsi="Tahoma" w:cs="Tahoma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t>управления 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 – коллегиальный совещательный орган, в состав которого входят руководители школьных МО.</w:t>
      </w:r>
      <w:r>
        <w:rPr>
          <w:rFonts w:ascii="Tahoma" w:hAnsi="Tahoma" w:cs="Tahoma"/>
          <w:color w:val="FF0000"/>
          <w:sz w:val="27"/>
          <w:szCs w:val="27"/>
        </w:rPr>
        <w:br/>
      </w:r>
      <w:r w:rsidRPr="001A667F">
        <w:rPr>
          <w:rFonts w:ascii="Tahoma" w:hAnsi="Tahoma" w:cs="Tahoma"/>
          <w:color w:val="FF0000"/>
          <w:sz w:val="27"/>
          <w:szCs w:val="27"/>
        </w:rPr>
        <w:t>Четвертый уровень организационной структуры</w:t>
      </w:r>
      <w:r w:rsidRPr="001A667F"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t>управления 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  <w:r>
        <w:rPr>
          <w:rFonts w:ascii="Tahoma" w:hAnsi="Tahoma" w:cs="Tahoma"/>
          <w:color w:val="FF0000"/>
          <w:sz w:val="27"/>
          <w:szCs w:val="27"/>
        </w:rPr>
        <w:br/>
      </w:r>
    </w:p>
    <w:p w:rsidR="001A667F" w:rsidRDefault="001A667F" w:rsidP="00EA22B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  <w:sz w:val="27"/>
          <w:szCs w:val="27"/>
        </w:rPr>
      </w:pPr>
    </w:p>
    <w:p w:rsidR="00EA22BF" w:rsidRPr="001A667F" w:rsidRDefault="00EA22BF" w:rsidP="00EA22B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1A667F">
        <w:rPr>
          <w:rFonts w:ascii="Tahoma" w:hAnsi="Tahoma" w:cs="Tahoma"/>
          <w:color w:val="FF0000"/>
          <w:sz w:val="27"/>
          <w:szCs w:val="27"/>
        </w:rPr>
        <w:lastRenderedPageBreak/>
        <w:t>Пятый уровень организационной структуры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t>– уровень учащихся. По содержанию – это тоже уровень оперативного управления, но из-за особой специфичности субъектов, этот уровень скорее можно назвать уровнем «</w:t>
      </w:r>
      <w:proofErr w:type="spellStart"/>
      <w:r w:rsidRPr="001A667F">
        <w:rPr>
          <w:rFonts w:ascii="Tahoma" w:hAnsi="Tahoma" w:cs="Tahoma"/>
          <w:sz w:val="27"/>
          <w:szCs w:val="27"/>
        </w:rPr>
        <w:t>соуправления</w:t>
      </w:r>
      <w:proofErr w:type="spellEnd"/>
      <w:r w:rsidRPr="001A667F">
        <w:rPr>
          <w:rFonts w:ascii="Tahoma" w:hAnsi="Tahoma" w:cs="Tahoma"/>
          <w:sz w:val="27"/>
          <w:szCs w:val="27"/>
        </w:rPr>
        <w:t>». Иерархические связи по отношению к субъектам пятого уровня предполагают курирование, помощь, педагогическое руководство.</w:t>
      </w:r>
      <w:r>
        <w:rPr>
          <w:rFonts w:ascii="Tahoma" w:hAnsi="Tahoma" w:cs="Tahoma"/>
          <w:color w:val="FF0000"/>
          <w:sz w:val="27"/>
          <w:szCs w:val="27"/>
        </w:rPr>
        <w:br/>
      </w:r>
      <w:r w:rsidRPr="001A667F">
        <w:rPr>
          <w:rFonts w:ascii="Tahoma" w:hAnsi="Tahoma" w:cs="Tahoma"/>
          <w:color w:val="FF0000"/>
          <w:sz w:val="27"/>
          <w:szCs w:val="27"/>
        </w:rPr>
        <w:t>В школе созданы органы ученического самоуправления,</w:t>
      </w:r>
      <w:r w:rsidRPr="001A667F">
        <w:rPr>
          <w:rFonts w:ascii="Tahoma" w:hAnsi="Tahoma" w:cs="Tahoma"/>
          <w:sz w:val="27"/>
          <w:szCs w:val="27"/>
        </w:rPr>
        <w:t xml:space="preserve"> ученические организации. Органы ученического самоуправления действуют на основании утвержденных Положений.</w:t>
      </w:r>
      <w:r w:rsidRPr="001A667F">
        <w:rPr>
          <w:rFonts w:ascii="Tahoma" w:hAnsi="Tahoma" w:cs="Tahoma"/>
          <w:sz w:val="27"/>
          <w:szCs w:val="27"/>
        </w:rPr>
        <w:br/>
        <w:t>Органы школьного самоуправления, их функции и полномочия:</w:t>
      </w:r>
      <w:r>
        <w:rPr>
          <w:rFonts w:ascii="Tahoma" w:hAnsi="Tahoma" w:cs="Tahoma"/>
          <w:color w:val="FF0000"/>
          <w:sz w:val="27"/>
          <w:szCs w:val="27"/>
        </w:rPr>
        <w:br/>
      </w:r>
      <w:r w:rsidRPr="001A667F">
        <w:rPr>
          <w:rFonts w:ascii="Tahoma" w:hAnsi="Tahoma" w:cs="Tahoma"/>
          <w:color w:val="FF0000"/>
          <w:sz w:val="27"/>
          <w:szCs w:val="27"/>
        </w:rPr>
        <w:t>Формами самоуправления школы являются:</w:t>
      </w:r>
      <w:r>
        <w:rPr>
          <w:rFonts w:ascii="Tahoma" w:hAnsi="Tahoma" w:cs="Tahoma"/>
          <w:color w:val="FF0000"/>
          <w:sz w:val="27"/>
          <w:szCs w:val="27"/>
        </w:rPr>
        <w:br/>
      </w:r>
      <w:r w:rsidRPr="001A667F">
        <w:rPr>
          <w:rFonts w:ascii="Tahoma" w:hAnsi="Tahoma" w:cs="Tahoma"/>
          <w:sz w:val="27"/>
          <w:szCs w:val="27"/>
        </w:rPr>
        <w:t>Совет школы,</w:t>
      </w:r>
      <w:r w:rsidRPr="001A667F">
        <w:rPr>
          <w:rFonts w:ascii="Tahoma" w:hAnsi="Tahoma" w:cs="Tahoma"/>
          <w:sz w:val="27"/>
          <w:szCs w:val="27"/>
        </w:rPr>
        <w:br/>
        <w:t>Общее собрание трудового коллектива,</w:t>
      </w:r>
      <w:r w:rsidRPr="001A667F">
        <w:rPr>
          <w:rFonts w:ascii="Tahoma" w:hAnsi="Tahoma" w:cs="Tahoma"/>
          <w:sz w:val="27"/>
          <w:szCs w:val="27"/>
        </w:rPr>
        <w:br/>
        <w:t>Педагогический совет,</w:t>
      </w:r>
      <w:r w:rsidRPr="001A667F">
        <w:rPr>
          <w:rFonts w:ascii="Tahoma" w:hAnsi="Tahoma" w:cs="Tahoma"/>
          <w:sz w:val="27"/>
          <w:szCs w:val="27"/>
        </w:rPr>
        <w:br/>
        <w:t>Родительский комитет,</w:t>
      </w:r>
      <w:r w:rsidRPr="001A667F">
        <w:rPr>
          <w:rFonts w:ascii="Tahoma" w:hAnsi="Tahoma" w:cs="Tahoma"/>
          <w:sz w:val="27"/>
          <w:szCs w:val="27"/>
        </w:rPr>
        <w:br/>
        <w:t>Совет школы.</w:t>
      </w:r>
      <w:r w:rsidRPr="001A667F">
        <w:rPr>
          <w:rFonts w:ascii="Tahoma" w:hAnsi="Tahoma" w:cs="Tahoma"/>
          <w:sz w:val="27"/>
          <w:szCs w:val="27"/>
        </w:rPr>
        <w:br/>
        <w:t>Общее руководство школой осуществляет выборный представительный орган – Совет школы, который состоит из представителей трудового коллектива – 6 человек, обучающихся третьей ступени – 2 человека, родителей – 2 человека, общественности – 2 человека. Члены Совета школы выбираются на общих собраниях родителей, учащихся 9-11 классов, сотрудников школы. Деятельность Совета школы регламентируется Уставом и Положением о Совете школы.</w:t>
      </w:r>
      <w:r>
        <w:rPr>
          <w:rFonts w:ascii="Tahoma" w:hAnsi="Tahoma" w:cs="Tahoma"/>
          <w:color w:val="FF0000"/>
          <w:sz w:val="27"/>
          <w:szCs w:val="27"/>
        </w:rPr>
        <w:br/>
      </w:r>
      <w:r w:rsidRPr="001A667F">
        <w:rPr>
          <w:rFonts w:ascii="Tahoma" w:hAnsi="Tahoma" w:cs="Tahoma"/>
          <w:color w:val="FF0000"/>
          <w:sz w:val="27"/>
          <w:szCs w:val="27"/>
        </w:rPr>
        <w:t>Совет школы:</w:t>
      </w:r>
      <w:r>
        <w:rPr>
          <w:rFonts w:ascii="Tahoma" w:hAnsi="Tahoma" w:cs="Tahoma"/>
          <w:color w:val="FF0000"/>
          <w:sz w:val="27"/>
          <w:szCs w:val="27"/>
        </w:rPr>
        <w:br/>
      </w:r>
      <w:r w:rsidRPr="001A667F">
        <w:rPr>
          <w:rFonts w:ascii="Tahoma" w:hAnsi="Tahoma" w:cs="Tahoma"/>
          <w:sz w:val="27"/>
          <w:szCs w:val="27"/>
        </w:rPr>
        <w:t>- определяет стратегию развития школы;</w:t>
      </w:r>
      <w:r w:rsidRPr="001A667F">
        <w:rPr>
          <w:rStyle w:val="apple-converted-space"/>
          <w:rFonts w:ascii="Tahoma" w:hAnsi="Tahoma" w:cs="Tahoma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br/>
        <w:t>- утверждает основные направления развития школы;</w:t>
      </w:r>
      <w:r w:rsidRPr="001A667F">
        <w:rPr>
          <w:rStyle w:val="apple-converted-space"/>
          <w:rFonts w:ascii="Tahoma" w:hAnsi="Tahoma" w:cs="Tahoma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br/>
        <w:t>- разрабатывает меры по совершенствованию содержания образования, внедрению инновационных технологий;</w:t>
      </w:r>
      <w:r w:rsidRPr="001A667F">
        <w:rPr>
          <w:rStyle w:val="apple-converted-space"/>
          <w:rFonts w:ascii="Tahoma" w:hAnsi="Tahoma" w:cs="Tahoma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br/>
        <w:t>- ведает вопросами этики и гласности;</w:t>
      </w:r>
      <w:r w:rsidRPr="001A667F">
        <w:rPr>
          <w:rStyle w:val="apple-converted-space"/>
          <w:rFonts w:ascii="Tahoma" w:hAnsi="Tahoma" w:cs="Tahoma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br/>
        <w:t>- контролирует расходование средств, являющихся собственностью школы;</w:t>
      </w:r>
      <w:r w:rsidRPr="001A667F">
        <w:rPr>
          <w:rStyle w:val="apple-converted-space"/>
          <w:rFonts w:ascii="Tahoma" w:hAnsi="Tahoma" w:cs="Tahoma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br/>
        <w:t>- утверждает отдельные локальные акты, регулирующие деятельность школы;</w:t>
      </w:r>
      <w:r w:rsidRPr="001A667F">
        <w:rPr>
          <w:rStyle w:val="apple-converted-space"/>
          <w:rFonts w:ascii="Tahoma" w:hAnsi="Tahoma" w:cs="Tahoma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br/>
        <w:t>- заслушивает отчеты директора о работе школы;</w:t>
      </w:r>
      <w:r w:rsidRPr="001A667F">
        <w:rPr>
          <w:rStyle w:val="apple-converted-space"/>
          <w:rFonts w:ascii="Tahoma" w:hAnsi="Tahoma" w:cs="Tahoma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br/>
        <w:t>- создает временные или постоянные комиссии, советы по различным направлениям работы школы, устанавливает их полномочия;</w:t>
      </w:r>
      <w:r w:rsidRPr="001A667F">
        <w:rPr>
          <w:rStyle w:val="apple-converted-space"/>
          <w:rFonts w:ascii="Tahoma" w:hAnsi="Tahoma" w:cs="Tahoma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br/>
        <w:t>- 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  <w:r w:rsidRPr="001A667F">
        <w:rPr>
          <w:rStyle w:val="apple-converted-space"/>
          <w:rFonts w:ascii="Tahoma" w:hAnsi="Tahoma" w:cs="Tahoma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br/>
        <w:t>- осуществляет другие функции, предусмотренные Положением о Совете школы.</w:t>
      </w:r>
      <w:r w:rsidRPr="001A667F">
        <w:rPr>
          <w:rFonts w:ascii="Tahoma" w:hAnsi="Tahoma" w:cs="Tahoma"/>
          <w:sz w:val="27"/>
          <w:szCs w:val="27"/>
        </w:rPr>
        <w:br/>
        <w:t xml:space="preserve">Заседания Совета школы созываются по мере необходимости, но не реже одного раза в полугодие. Решения Совета школы принимаются открытым голосованием. Решения Совета школы являются правомочными, если на </w:t>
      </w:r>
      <w:r w:rsidRPr="001A667F">
        <w:rPr>
          <w:rFonts w:ascii="Tahoma" w:hAnsi="Tahoma" w:cs="Tahoma"/>
          <w:sz w:val="27"/>
          <w:szCs w:val="27"/>
        </w:rPr>
        <w:lastRenderedPageBreak/>
        <w:t>его заседании присутствовало не менее двух третей состава и за них проголосовало не менее двух третей присутствующих. Решения Совета школы, принятые в пределах его полномочий, являются обязательными для администрации и всех членов трудового коллектива школы</w:t>
      </w:r>
      <w:r>
        <w:rPr>
          <w:rFonts w:ascii="Tahoma" w:hAnsi="Tahoma" w:cs="Tahoma"/>
          <w:color w:val="FF0000"/>
          <w:sz w:val="27"/>
          <w:szCs w:val="27"/>
        </w:rPr>
        <w:br/>
      </w:r>
      <w:r w:rsidRPr="001A667F">
        <w:rPr>
          <w:rFonts w:ascii="Tahoma" w:hAnsi="Tahoma" w:cs="Tahoma"/>
          <w:color w:val="FF0000"/>
          <w:sz w:val="27"/>
          <w:szCs w:val="27"/>
        </w:rPr>
        <w:t>Общее собрание трудового коллектива</w:t>
      </w:r>
      <w:r>
        <w:rPr>
          <w:rFonts w:ascii="Tahoma" w:hAnsi="Tahoma" w:cs="Tahoma"/>
          <w:color w:val="FF0000"/>
          <w:sz w:val="27"/>
          <w:szCs w:val="27"/>
        </w:rPr>
        <w:br/>
      </w:r>
      <w:r w:rsidRPr="001A667F">
        <w:rPr>
          <w:rFonts w:ascii="Tahoma" w:hAnsi="Tahoma" w:cs="Tahoma"/>
          <w:sz w:val="27"/>
          <w:szCs w:val="27"/>
        </w:rPr>
        <w:t>Трудовой коллектив школы составляют все граждане, участвующие своим трудом в ее деятельности на основе трудового договора. Полномочия трудового коллектива школы осуществляется общим собранием трудового коллектива.</w:t>
      </w:r>
      <w:r w:rsidRPr="001A667F">
        <w:rPr>
          <w:rFonts w:ascii="Tahoma" w:hAnsi="Tahoma" w:cs="Tahoma"/>
          <w:sz w:val="27"/>
          <w:szCs w:val="27"/>
        </w:rPr>
        <w:br/>
        <w:t>Общее собрание трудового коллектива:</w:t>
      </w:r>
      <w:r w:rsidRPr="001A667F">
        <w:rPr>
          <w:rStyle w:val="apple-converted-space"/>
          <w:rFonts w:ascii="Tahoma" w:hAnsi="Tahoma" w:cs="Tahoma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br/>
        <w:t>- рассматривает и принимает Устав школы, изменения и дополнения, вносимые в него; - заслушивает отчет директора о работе школы;</w:t>
      </w:r>
      <w:r w:rsidRPr="001A667F">
        <w:rPr>
          <w:rStyle w:val="apple-converted-space"/>
          <w:rFonts w:ascii="Tahoma" w:hAnsi="Tahoma" w:cs="Tahoma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br/>
        <w:t>- утверждает план развития школы;</w:t>
      </w:r>
      <w:r w:rsidRPr="001A667F">
        <w:rPr>
          <w:rStyle w:val="apple-converted-space"/>
          <w:rFonts w:ascii="Tahoma" w:hAnsi="Tahoma" w:cs="Tahoma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br/>
        <w:t>- рассматривает и принимает Правила внутреннего трудового распорядка, другие локальные акты, принимает решение о заключении коллективного договора;</w:t>
      </w:r>
      <w:r w:rsidRPr="001A667F">
        <w:rPr>
          <w:rStyle w:val="apple-converted-space"/>
          <w:rFonts w:ascii="Tahoma" w:hAnsi="Tahoma" w:cs="Tahoma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br/>
        <w:t>- рассматривает и утверждает кандидатуры на представление педагогических работников к государственным и отраслевым наградам.</w:t>
      </w:r>
      <w:r w:rsidRPr="001A667F">
        <w:rPr>
          <w:rFonts w:ascii="Tahoma" w:hAnsi="Tahoma" w:cs="Tahoma"/>
          <w:sz w:val="27"/>
          <w:szCs w:val="27"/>
        </w:rPr>
        <w:br/>
        <w:t>Общее собрание трудового коллектива проводится не реже 2-х раз в год.</w:t>
      </w:r>
      <w:r w:rsidRPr="001A667F">
        <w:rPr>
          <w:rFonts w:ascii="Tahoma" w:hAnsi="Tahoma" w:cs="Tahoma"/>
          <w:sz w:val="27"/>
          <w:szCs w:val="27"/>
        </w:rPr>
        <w:br/>
        <w:t>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  <w:r w:rsidRPr="001A667F">
        <w:rPr>
          <w:rFonts w:ascii="Tahoma" w:hAnsi="Tahoma" w:cs="Tahoma"/>
          <w:sz w:val="27"/>
          <w:szCs w:val="27"/>
        </w:rPr>
        <w:br/>
        <w:t>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  <w:r w:rsidRPr="001A667F">
        <w:rPr>
          <w:rFonts w:ascii="Tahoma" w:hAnsi="Tahoma" w:cs="Tahoma"/>
          <w:sz w:val="27"/>
          <w:szCs w:val="27"/>
        </w:rPr>
        <w:br/>
        <w:t>Педагогический совет школы</w:t>
      </w:r>
      <w:r w:rsidRPr="001A667F">
        <w:rPr>
          <w:rFonts w:ascii="Tahoma" w:hAnsi="Tahoma" w:cs="Tahoma"/>
          <w:sz w:val="27"/>
          <w:szCs w:val="27"/>
        </w:rPr>
        <w:br/>
        <w:t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совете, утвержденного Советом школы.</w:t>
      </w:r>
      <w:r>
        <w:rPr>
          <w:rFonts w:ascii="Tahoma" w:hAnsi="Tahoma" w:cs="Tahoma"/>
          <w:color w:val="FF0000"/>
          <w:sz w:val="27"/>
          <w:szCs w:val="27"/>
        </w:rPr>
        <w:br/>
      </w:r>
      <w:r w:rsidRPr="001A667F">
        <w:rPr>
          <w:rFonts w:ascii="Tahoma" w:hAnsi="Tahoma" w:cs="Tahoma"/>
          <w:color w:val="FF0000"/>
          <w:sz w:val="27"/>
          <w:szCs w:val="27"/>
        </w:rPr>
        <w:t>Педагогический совет школы:</w:t>
      </w:r>
      <w:r>
        <w:rPr>
          <w:rFonts w:ascii="Tahoma" w:hAnsi="Tahoma" w:cs="Tahoma"/>
          <w:color w:val="FF0000"/>
          <w:sz w:val="27"/>
          <w:szCs w:val="27"/>
        </w:rPr>
        <w:br/>
      </w:r>
      <w:r w:rsidRPr="001A667F">
        <w:rPr>
          <w:rFonts w:ascii="Tahoma" w:hAnsi="Tahoma" w:cs="Tahoma"/>
          <w:sz w:val="27"/>
          <w:szCs w:val="27"/>
        </w:rPr>
        <w:t>- рассматривает основные вопросы учебно-воспитательного процесса в школе;</w:t>
      </w:r>
      <w:r w:rsidRPr="001A667F">
        <w:rPr>
          <w:rStyle w:val="apple-converted-space"/>
          <w:rFonts w:ascii="Tahoma" w:hAnsi="Tahoma" w:cs="Tahoma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br/>
        <w:t>- разрабатывает меры по совершенствованию содержания образования, внедрению инновационных технологий;</w:t>
      </w:r>
      <w:r w:rsidRPr="001A667F">
        <w:rPr>
          <w:rStyle w:val="apple-converted-space"/>
          <w:rFonts w:ascii="Tahoma" w:hAnsi="Tahoma" w:cs="Tahoma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br/>
        <w:t>- принимает решение о переводе и выпуске обучающихся;</w:t>
      </w:r>
      <w:r w:rsidRPr="001A667F">
        <w:rPr>
          <w:rStyle w:val="apple-converted-space"/>
          <w:rFonts w:ascii="Tahoma" w:hAnsi="Tahoma" w:cs="Tahoma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br/>
        <w:t>- обсуждает и утверждает планы работы школы;</w:t>
      </w:r>
      <w:r w:rsidRPr="001A667F">
        <w:rPr>
          <w:rStyle w:val="apple-converted-space"/>
          <w:rFonts w:ascii="Tahoma" w:hAnsi="Tahoma" w:cs="Tahoma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br/>
        <w:t>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труда обучающихся и другие вопросы образовательной деятельности школы;</w:t>
      </w:r>
      <w:r w:rsidRPr="001A667F">
        <w:rPr>
          <w:rStyle w:val="apple-converted-space"/>
          <w:rFonts w:ascii="Tahoma" w:hAnsi="Tahoma" w:cs="Tahoma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br/>
        <w:t>- принимает решения об исключении обучающихся из школы в установленном законом порядке;</w:t>
      </w:r>
      <w:r w:rsidRPr="001A667F">
        <w:rPr>
          <w:rStyle w:val="apple-converted-space"/>
          <w:rFonts w:ascii="Tahoma" w:hAnsi="Tahoma" w:cs="Tahoma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br/>
      </w:r>
      <w:r w:rsidRPr="001A667F">
        <w:rPr>
          <w:rFonts w:ascii="Tahoma" w:hAnsi="Tahoma" w:cs="Tahoma"/>
          <w:sz w:val="27"/>
          <w:szCs w:val="27"/>
        </w:rPr>
        <w:lastRenderedPageBreak/>
        <w:t>- осуществляет другие функции, предусмотренные Положением о Педагогическом совете.</w:t>
      </w:r>
      <w:r w:rsidRPr="001A667F">
        <w:rPr>
          <w:rFonts w:ascii="Tahoma" w:hAnsi="Tahoma" w:cs="Tahoma"/>
          <w:sz w:val="27"/>
          <w:szCs w:val="27"/>
        </w:rPr>
        <w:br/>
        <w:t>Педагогический совет созывается по мере необходимости, но не реже четырех раз в год. Для ведения протокола и организации делопроизводства из числа педагогов избирается секретарь Педагогического совета.</w:t>
      </w:r>
      <w:r w:rsidRPr="001A667F">
        <w:rPr>
          <w:rFonts w:ascii="Tahoma" w:hAnsi="Tahoma" w:cs="Tahoma"/>
          <w:sz w:val="27"/>
          <w:szCs w:val="27"/>
        </w:rPr>
        <w:br/>
        <w:t>Председателем Педагогического совета является директор школы.</w:t>
      </w:r>
      <w:r w:rsidRPr="001A667F">
        <w:rPr>
          <w:rFonts w:ascii="Tahoma" w:hAnsi="Tahoma" w:cs="Tahoma"/>
          <w:sz w:val="27"/>
          <w:szCs w:val="27"/>
        </w:rPr>
        <w:br/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  <w:r>
        <w:rPr>
          <w:rFonts w:ascii="Tahoma" w:hAnsi="Tahoma" w:cs="Tahoma"/>
          <w:color w:val="FF0000"/>
          <w:sz w:val="27"/>
          <w:szCs w:val="27"/>
        </w:rPr>
        <w:br/>
      </w:r>
      <w:r w:rsidRPr="001A667F">
        <w:rPr>
          <w:rFonts w:ascii="Tahoma" w:hAnsi="Tahoma" w:cs="Tahoma"/>
          <w:color w:val="FF0000"/>
          <w:sz w:val="27"/>
          <w:szCs w:val="27"/>
        </w:rPr>
        <w:t>Решения Педагогического совета оформляются приказом директора школы.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t>Организацию выполнения решений Педагогического совета осуществляет директор школы.</w:t>
      </w:r>
      <w:r w:rsidRPr="001A667F">
        <w:rPr>
          <w:rFonts w:ascii="Tahoma" w:hAnsi="Tahoma" w:cs="Tahoma"/>
          <w:sz w:val="27"/>
          <w:szCs w:val="27"/>
        </w:rPr>
        <w:br/>
        <w:t>Родительский комитет школы</w:t>
      </w:r>
      <w:r w:rsidRPr="001A667F">
        <w:rPr>
          <w:rFonts w:ascii="Tahoma" w:hAnsi="Tahoma" w:cs="Tahoma"/>
          <w:sz w:val="27"/>
          <w:szCs w:val="27"/>
        </w:rPr>
        <w:br/>
        <w:t>В целях привлечения родительской общественности к активному участию в жизни школы, укрепления связей между школой и семьей, реализации прав родителей на участие в управлении школой создается Родительский комитет школы, который действует на основании Положения о Родительском комитете, утвержденного Советом школы.</w:t>
      </w:r>
      <w:r>
        <w:rPr>
          <w:rFonts w:ascii="Tahoma" w:hAnsi="Tahoma" w:cs="Tahoma"/>
          <w:color w:val="FF0000"/>
          <w:sz w:val="27"/>
          <w:szCs w:val="27"/>
        </w:rPr>
        <w:br/>
      </w:r>
      <w:r w:rsidRPr="001A667F">
        <w:rPr>
          <w:rFonts w:ascii="Tahoma" w:hAnsi="Tahoma" w:cs="Tahoma"/>
          <w:color w:val="FF0000"/>
          <w:sz w:val="27"/>
          <w:szCs w:val="27"/>
        </w:rPr>
        <w:t>Родительский комитет школы: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br/>
      </w:r>
      <w:r w:rsidRPr="001A667F">
        <w:rPr>
          <w:rFonts w:ascii="Tahoma" w:hAnsi="Tahoma" w:cs="Tahoma"/>
          <w:sz w:val="27"/>
          <w:szCs w:val="27"/>
        </w:rPr>
        <w:t>- вносит на рассмотрение органов самоуправления школы предложения по организации и проведению внеклассной работы с обучающимися, по организационно- хозяйственным вопросам, по улучшению работы педагогического коллектива с родителями;</w:t>
      </w:r>
      <w:r w:rsidRPr="001A667F">
        <w:rPr>
          <w:rStyle w:val="apple-converted-space"/>
          <w:rFonts w:ascii="Tahoma" w:hAnsi="Tahoma" w:cs="Tahoma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br/>
        <w:t>- устанавливает связи с административными органами, общественными организациями, предприятиями, учреждениями по вопросам оказания школе помощи в проведении воспитательной работы, укреплению ее материально-технической базы;</w:t>
      </w:r>
      <w:r w:rsidRPr="001A667F">
        <w:rPr>
          <w:rStyle w:val="apple-converted-space"/>
          <w:rFonts w:ascii="Tahoma" w:hAnsi="Tahoma" w:cs="Tahoma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br/>
        <w:t>- принимает меры общественного воздействия по отношению к родителям обучающихся, не выполняющим законодательство об образовании, нарушающим права обучающихся;</w:t>
      </w:r>
      <w:r w:rsidRPr="001A667F">
        <w:rPr>
          <w:rStyle w:val="apple-converted-space"/>
          <w:rFonts w:ascii="Tahoma" w:hAnsi="Tahoma" w:cs="Tahoma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br/>
        <w:t>- участвует в работе по профориентации обучающихся путем организации экскурсий на производство, встреч с людьми разных профессий;</w:t>
      </w:r>
      <w:r w:rsidRPr="001A667F">
        <w:rPr>
          <w:rStyle w:val="apple-converted-space"/>
          <w:rFonts w:ascii="Tahoma" w:hAnsi="Tahoma" w:cs="Tahoma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br/>
        <w:t>- участвует в работе по контролю за организацией питания обучающихся.</w:t>
      </w:r>
      <w:r>
        <w:rPr>
          <w:rFonts w:ascii="Tahoma" w:hAnsi="Tahoma" w:cs="Tahoma"/>
          <w:color w:val="FF0000"/>
          <w:sz w:val="27"/>
          <w:szCs w:val="27"/>
        </w:rPr>
        <w:br/>
      </w:r>
      <w:r w:rsidRPr="001A667F">
        <w:rPr>
          <w:rFonts w:ascii="Tahoma" w:hAnsi="Tahoma" w:cs="Tahoma"/>
          <w:color w:val="FF0000"/>
          <w:sz w:val="27"/>
          <w:szCs w:val="27"/>
        </w:rPr>
        <w:t>Структура методической работы</w:t>
      </w:r>
      <w:r>
        <w:rPr>
          <w:rFonts w:ascii="Tahoma" w:hAnsi="Tahoma" w:cs="Tahoma"/>
          <w:color w:val="FF0000"/>
          <w:sz w:val="27"/>
          <w:szCs w:val="27"/>
        </w:rPr>
        <w:br/>
      </w:r>
      <w:r w:rsidRPr="001A667F">
        <w:rPr>
          <w:rFonts w:ascii="Tahoma" w:hAnsi="Tahoma" w:cs="Tahoma"/>
          <w:sz w:val="27"/>
          <w:szCs w:val="27"/>
        </w:rPr>
        <w:t>Педагогический коллектив школы работает над проблемой «Личностно-ориентированное обучени</w:t>
      </w:r>
      <w:bookmarkStart w:id="0" w:name="_GoBack"/>
      <w:bookmarkEnd w:id="0"/>
      <w:r w:rsidRPr="001A667F">
        <w:rPr>
          <w:rFonts w:ascii="Tahoma" w:hAnsi="Tahoma" w:cs="Tahoma"/>
          <w:sz w:val="27"/>
          <w:szCs w:val="27"/>
        </w:rPr>
        <w:t>е и воспитание учащихся», активно принимает участие в разработке нетрадиционных уроков, участвует в проведении районных семинаров.</w:t>
      </w:r>
      <w:r>
        <w:rPr>
          <w:rFonts w:ascii="Tahoma" w:hAnsi="Tahoma" w:cs="Tahoma"/>
          <w:color w:val="FF0000"/>
          <w:sz w:val="27"/>
          <w:szCs w:val="27"/>
        </w:rPr>
        <w:br/>
      </w:r>
      <w:r w:rsidRPr="001A667F">
        <w:rPr>
          <w:rFonts w:ascii="Tahoma" w:hAnsi="Tahoma" w:cs="Tahoma"/>
          <w:color w:val="FF0000"/>
          <w:sz w:val="27"/>
          <w:szCs w:val="27"/>
        </w:rPr>
        <w:t>Единая методическая тема: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 w:rsidRPr="001A667F">
        <w:rPr>
          <w:rFonts w:ascii="Tahoma" w:hAnsi="Tahoma" w:cs="Tahoma"/>
          <w:sz w:val="27"/>
          <w:szCs w:val="27"/>
        </w:rPr>
        <w:t xml:space="preserve">«Личностно-ориентированное обучение и воспитание учащихся». Для реализации основных задач в школе созданы предметные методические объединения, действующие на основании </w:t>
      </w:r>
      <w:r w:rsidRPr="001A667F">
        <w:rPr>
          <w:rFonts w:ascii="Tahoma" w:hAnsi="Tahoma" w:cs="Tahoma"/>
          <w:sz w:val="27"/>
          <w:szCs w:val="27"/>
        </w:rPr>
        <w:lastRenderedPageBreak/>
        <w:t>соответствующих положений. Каждый учитель состоит в методическом объединении.</w:t>
      </w:r>
    </w:p>
    <w:p w:rsidR="00AE30B3" w:rsidRDefault="00AE30B3"/>
    <w:sectPr w:rsidR="00AE30B3" w:rsidSect="001A66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22BF"/>
    <w:rsid w:val="001A667F"/>
    <w:rsid w:val="00AE30B3"/>
    <w:rsid w:val="00EA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A418D-8026-413E-92BE-06FDCA27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22BF"/>
    <w:rPr>
      <w:b/>
      <w:bCs/>
    </w:rPr>
  </w:style>
  <w:style w:type="character" w:customStyle="1" w:styleId="apple-converted-space">
    <w:name w:val="apple-converted-space"/>
    <w:basedOn w:val="a0"/>
    <w:rsid w:val="00EA22BF"/>
  </w:style>
  <w:style w:type="paragraph" w:styleId="a5">
    <w:name w:val="Balloon Text"/>
    <w:basedOn w:val="a"/>
    <w:link w:val="a6"/>
    <w:uiPriority w:val="99"/>
    <w:semiHidden/>
    <w:unhideWhenUsed/>
    <w:rsid w:val="00EA2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4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1352</Words>
  <Characters>7707</Characters>
  <Application>Microsoft Office Word</Application>
  <DocSecurity>0</DocSecurity>
  <Lines>64</Lines>
  <Paragraphs>18</Paragraphs>
  <ScaleCrop>false</ScaleCrop>
  <Company>Computer</Company>
  <LinksUpToDate>false</LinksUpToDate>
  <CharactersWithSpaces>9041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Программист</cp:lastModifiedBy>
  <cp:revision>3</cp:revision>
  <dcterms:created xsi:type="dcterms:W3CDTF">2017-06-16T18:09:00Z</dcterms:created>
  <dcterms:modified xsi:type="dcterms:W3CDTF">2018-06-14T08:07:00Z</dcterms:modified>
</cp:coreProperties>
</file>